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0E7ED" w14:textId="77777777" w:rsidR="00AA438A" w:rsidRPr="00D16346" w:rsidRDefault="00AA438A" w:rsidP="007A594C">
      <w:pPr>
        <w:framePr w:w="3969" w:h="1361" w:wrap="around" w:vAnchor="page" w:hAnchor="page" w:x="1135" w:y="3148" w:anchorLock="1"/>
        <w:spacing w:line="260" w:lineRule="auto"/>
        <w:rPr>
          <w:rFonts w:ascii="Arial" w:hAnsi="Arial"/>
          <w:color w:val="000000"/>
          <w:spacing w:val="4"/>
          <w:sz w:val="20"/>
          <w:szCs w:val="18"/>
        </w:rPr>
      </w:pPr>
    </w:p>
    <w:p w14:paraId="460E293E" w14:textId="1F6F2748" w:rsidR="00CC0DD1" w:rsidRDefault="007A594C" w:rsidP="00CC0DD1">
      <w:pPr>
        <w:pStyle w:val="KeinAbsatzformat"/>
        <w:spacing w:line="260" w:lineRule="atLeast"/>
        <w:rPr>
          <w:rFonts w:ascii="Arial" w:hAnsi="Arial"/>
          <w:spacing w:val="10"/>
          <w:sz w:val="20"/>
          <w:szCs w:val="14"/>
        </w:rPr>
      </w:pPr>
      <w:r>
        <w:rPr>
          <w:rFonts w:ascii="Arial" w:hAnsi="Arial"/>
          <w:spacing w:val="10"/>
          <w:sz w:val="20"/>
          <w:szCs w:val="14"/>
        </w:rPr>
        <w:t>Saarlouis</w:t>
      </w:r>
      <w:r w:rsidR="00CC0DD1">
        <w:rPr>
          <w:rFonts w:ascii="Arial" w:hAnsi="Arial"/>
          <w:spacing w:val="10"/>
          <w:sz w:val="20"/>
          <w:szCs w:val="14"/>
        </w:rPr>
        <w:t>,</w:t>
      </w:r>
      <w:r w:rsidR="00284D27">
        <w:rPr>
          <w:rFonts w:ascii="Arial" w:hAnsi="Arial"/>
          <w:spacing w:val="10"/>
          <w:sz w:val="20"/>
          <w:szCs w:val="14"/>
        </w:rPr>
        <w:t xml:space="preserve"> den </w:t>
      </w:r>
      <w:r w:rsidR="00F26BC4">
        <w:rPr>
          <w:rFonts w:ascii="Arial" w:hAnsi="Arial"/>
          <w:spacing w:val="10"/>
          <w:sz w:val="20"/>
          <w:szCs w:val="14"/>
        </w:rPr>
        <w:t>24</w:t>
      </w:r>
      <w:r w:rsidR="00284D27">
        <w:rPr>
          <w:rFonts w:ascii="Arial" w:hAnsi="Arial"/>
          <w:spacing w:val="10"/>
          <w:sz w:val="20"/>
          <w:szCs w:val="14"/>
        </w:rPr>
        <w:t>.</w:t>
      </w:r>
      <w:r w:rsidR="00BA7B46">
        <w:rPr>
          <w:rFonts w:ascii="Arial" w:hAnsi="Arial"/>
          <w:spacing w:val="10"/>
          <w:sz w:val="20"/>
          <w:szCs w:val="14"/>
        </w:rPr>
        <w:t xml:space="preserve"> </w:t>
      </w:r>
      <w:r w:rsidR="009E79D5">
        <w:rPr>
          <w:rFonts w:ascii="Arial" w:hAnsi="Arial"/>
          <w:spacing w:val="10"/>
          <w:sz w:val="20"/>
          <w:szCs w:val="14"/>
        </w:rPr>
        <w:t>April</w:t>
      </w:r>
      <w:r w:rsidR="00C36728">
        <w:rPr>
          <w:rFonts w:ascii="Arial" w:hAnsi="Arial"/>
          <w:spacing w:val="10"/>
          <w:sz w:val="20"/>
          <w:szCs w:val="14"/>
        </w:rPr>
        <w:t xml:space="preserve"> </w:t>
      </w:r>
      <w:r w:rsidR="00284D27">
        <w:rPr>
          <w:rFonts w:ascii="Arial" w:hAnsi="Arial"/>
          <w:spacing w:val="10"/>
          <w:sz w:val="20"/>
          <w:szCs w:val="14"/>
        </w:rPr>
        <w:t>20</w:t>
      </w:r>
      <w:r w:rsidR="00C36728">
        <w:rPr>
          <w:rFonts w:ascii="Arial" w:hAnsi="Arial"/>
          <w:spacing w:val="10"/>
          <w:sz w:val="20"/>
          <w:szCs w:val="14"/>
        </w:rPr>
        <w:t>20</w:t>
      </w:r>
    </w:p>
    <w:p w14:paraId="28510791" w14:textId="77777777" w:rsidR="00CC0DD1" w:rsidRPr="00231517" w:rsidRDefault="00CC0DD1" w:rsidP="00CC0DD1">
      <w:pPr>
        <w:pStyle w:val="KeinAbsatzformat"/>
        <w:spacing w:line="260" w:lineRule="atLeast"/>
        <w:rPr>
          <w:rFonts w:ascii="Arial" w:hAnsi="Arial" w:cs="SkopexGothic-Med"/>
          <w:caps/>
          <w:color w:val="auto"/>
          <w:spacing w:val="7"/>
          <w:sz w:val="20"/>
          <w:szCs w:val="14"/>
        </w:rPr>
      </w:pPr>
    </w:p>
    <w:p w14:paraId="73DD3739" w14:textId="65107473" w:rsidR="008B4FB0" w:rsidRDefault="00A62DDC" w:rsidP="00F26BC4">
      <w:pPr>
        <w:tabs>
          <w:tab w:val="left" w:pos="2667"/>
        </w:tabs>
        <w:spacing w:line="260" w:lineRule="atLeast"/>
        <w:rPr>
          <w:rFonts w:ascii="Arial" w:hAnsi="Arial"/>
          <w:sz w:val="20"/>
          <w:szCs w:val="18"/>
        </w:rPr>
      </w:pPr>
      <w:r w:rsidRPr="00A62DDC">
        <w:rPr>
          <w:rFonts w:ascii="Arial" w:hAnsi="Arial"/>
          <w:b/>
          <w:bCs/>
          <w:sz w:val="20"/>
          <w:szCs w:val="18"/>
        </w:rPr>
        <w:t>SLLV</w:t>
      </w:r>
      <w:r w:rsidR="008B4FB0">
        <w:rPr>
          <w:rFonts w:ascii="Arial" w:hAnsi="Arial"/>
          <w:b/>
          <w:bCs/>
          <w:sz w:val="20"/>
          <w:szCs w:val="18"/>
        </w:rPr>
        <w:t xml:space="preserve"> warnt vor der </w:t>
      </w:r>
      <w:r w:rsidR="00F26BC4">
        <w:rPr>
          <w:rFonts w:ascii="Arial" w:hAnsi="Arial"/>
          <w:b/>
          <w:bCs/>
          <w:sz w:val="20"/>
          <w:szCs w:val="18"/>
        </w:rPr>
        <w:t>Öffnung der Grund</w:t>
      </w:r>
      <w:r w:rsidR="00AC04A6">
        <w:rPr>
          <w:rFonts w:ascii="Arial" w:hAnsi="Arial"/>
          <w:b/>
          <w:bCs/>
          <w:sz w:val="20"/>
          <w:szCs w:val="18"/>
        </w:rPr>
        <w:t>- und Förder</w:t>
      </w:r>
      <w:r w:rsidR="00F26BC4">
        <w:rPr>
          <w:rFonts w:ascii="Arial" w:hAnsi="Arial"/>
          <w:b/>
          <w:bCs/>
          <w:sz w:val="20"/>
          <w:szCs w:val="18"/>
        </w:rPr>
        <w:t>schulen für die 4. Klassen</w:t>
      </w:r>
      <w:r w:rsidR="00FE2411">
        <w:rPr>
          <w:rFonts w:ascii="Arial" w:hAnsi="Arial"/>
          <w:b/>
          <w:bCs/>
          <w:sz w:val="20"/>
          <w:szCs w:val="18"/>
        </w:rPr>
        <w:t xml:space="preserve"> und der gleichzeitigen Ausweitung der Notbetreuung</w:t>
      </w:r>
    </w:p>
    <w:p w14:paraId="4A01AA90" w14:textId="3CF940A3" w:rsidR="00F26BC4" w:rsidRDefault="00F26BC4" w:rsidP="00F26BC4">
      <w:pPr>
        <w:tabs>
          <w:tab w:val="left" w:pos="2667"/>
        </w:tabs>
        <w:spacing w:line="260" w:lineRule="atLeast"/>
        <w:rPr>
          <w:rFonts w:ascii="Arial" w:hAnsi="Arial"/>
          <w:sz w:val="20"/>
          <w:szCs w:val="18"/>
        </w:rPr>
      </w:pPr>
    </w:p>
    <w:p w14:paraId="50E0645E" w14:textId="66B2BA4D" w:rsidR="00481E64" w:rsidRDefault="00F26BC4" w:rsidP="00481E64">
      <w:pPr>
        <w:tabs>
          <w:tab w:val="left" w:pos="2667"/>
        </w:tabs>
        <w:spacing w:line="260" w:lineRule="atLeast"/>
        <w:jc w:val="both"/>
        <w:rPr>
          <w:rFonts w:ascii="Calibri" w:eastAsia="Cambria" w:hAnsi="Calibri" w:cs="Calibri"/>
          <w:color w:val="000000"/>
          <w:kern w:val="0"/>
          <w:sz w:val="22"/>
          <w:szCs w:val="22"/>
        </w:rPr>
      </w:pP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>Der Saarländische Lehrerinnen- und Lehrerverband (SLLV)</w:t>
      </w:r>
      <w:r w:rsidR="00627CE5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</w:t>
      </w: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sieht die geplante schrittweise Öffnung der Schulen ab 4. Mai äußerst kritisch. Besonders eine Beschulung der Viertklässler </w:t>
      </w:r>
      <w:r w:rsidR="00FE2411">
        <w:rPr>
          <w:rFonts w:ascii="Calibri" w:eastAsia="Cambria" w:hAnsi="Calibri" w:cs="Calibri"/>
          <w:color w:val="000000"/>
          <w:kern w:val="0"/>
          <w:sz w:val="22"/>
          <w:szCs w:val="22"/>
        </w:rPr>
        <w:t>und die gleichzeitige Ausweitung der</w:t>
      </w:r>
      <w:r w:rsidR="00627CE5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Notbetreuung</w:t>
      </w:r>
      <w:r w:rsidR="00FE2411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</w:t>
      </w:r>
      <w:r w:rsidR="00400181">
        <w:rPr>
          <w:rFonts w:ascii="Calibri" w:eastAsia="Cambria" w:hAnsi="Calibri" w:cs="Calibri"/>
          <w:color w:val="000000"/>
          <w:kern w:val="0"/>
          <w:sz w:val="22"/>
          <w:szCs w:val="22"/>
        </w:rPr>
        <w:t>hält</w:t>
      </w: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der Verband </w:t>
      </w:r>
      <w:r w:rsidR="00400181">
        <w:rPr>
          <w:rFonts w:ascii="Calibri" w:eastAsia="Cambria" w:hAnsi="Calibri" w:cs="Calibri"/>
          <w:color w:val="000000"/>
          <w:kern w:val="0"/>
          <w:sz w:val="22"/>
          <w:szCs w:val="22"/>
        </w:rPr>
        <w:t>mit den erforderlichen Hygiene- und Abstandsregelungen</w:t>
      </w:r>
      <w:r w:rsidR="00EA58B1" w:rsidRPr="00EA58B1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</w:t>
      </w:r>
      <w:r w:rsidR="00EA58B1">
        <w:rPr>
          <w:rFonts w:ascii="Calibri" w:eastAsia="Cambria" w:hAnsi="Calibri" w:cs="Calibri"/>
          <w:color w:val="000000"/>
          <w:kern w:val="0"/>
          <w:sz w:val="22"/>
          <w:szCs w:val="22"/>
        </w:rPr>
        <w:t>für kaum durchführbar</w:t>
      </w:r>
      <w:r w:rsidR="00400181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. </w:t>
      </w:r>
      <w:r w:rsidR="00C666C6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Selbst bei Anerkennung der sozialen Komponente überwiegen die Zweifel an der Maßnahme. </w:t>
      </w:r>
    </w:p>
    <w:p w14:paraId="4E3AB47F" w14:textId="6E624922" w:rsidR="00FE2411" w:rsidRDefault="00FE2411" w:rsidP="00481E64">
      <w:pPr>
        <w:tabs>
          <w:tab w:val="left" w:pos="2667"/>
        </w:tabs>
        <w:spacing w:line="260" w:lineRule="atLeast"/>
        <w:jc w:val="both"/>
        <w:rPr>
          <w:rFonts w:ascii="Calibri" w:eastAsia="Cambria" w:hAnsi="Calibri" w:cs="Calibri"/>
          <w:color w:val="000000"/>
          <w:kern w:val="0"/>
          <w:sz w:val="22"/>
          <w:szCs w:val="22"/>
        </w:rPr>
      </w:pP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>Grund</w:t>
      </w:r>
      <w:r w:rsidR="00AC04A6">
        <w:rPr>
          <w:rFonts w:ascii="Calibri" w:eastAsia="Cambria" w:hAnsi="Calibri" w:cs="Calibri"/>
          <w:color w:val="000000"/>
          <w:kern w:val="0"/>
          <w:sz w:val="22"/>
          <w:szCs w:val="22"/>
        </w:rPr>
        <w:t>- und Förder</w:t>
      </w: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schulen sind kleine Schulsysteme mit </w:t>
      </w:r>
      <w:r w:rsidR="004D4874">
        <w:rPr>
          <w:rFonts w:ascii="Calibri" w:eastAsia="Cambria" w:hAnsi="Calibri" w:cs="Calibri"/>
          <w:color w:val="000000"/>
          <w:kern w:val="0"/>
          <w:sz w:val="22"/>
          <w:szCs w:val="22"/>
        </w:rPr>
        <w:t>einer engen</w:t>
      </w: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Personal</w:t>
      </w:r>
      <w:r w:rsidR="004D4874">
        <w:rPr>
          <w:rFonts w:ascii="Calibri" w:eastAsia="Cambria" w:hAnsi="Calibri" w:cs="Calibri"/>
          <w:color w:val="000000"/>
          <w:kern w:val="0"/>
          <w:sz w:val="22"/>
          <w:szCs w:val="22"/>
        </w:rPr>
        <w:t>decke</w:t>
      </w: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und einer geringen Raumkapazität</w:t>
      </w:r>
      <w:r w:rsidR="004D4874">
        <w:rPr>
          <w:rFonts w:ascii="Calibri" w:eastAsia="Cambria" w:hAnsi="Calibri" w:cs="Calibri"/>
          <w:color w:val="000000"/>
          <w:kern w:val="0"/>
          <w:sz w:val="22"/>
          <w:szCs w:val="22"/>
        </w:rPr>
        <w:t>.</w:t>
      </w: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</w:t>
      </w:r>
      <w:r w:rsidR="004D4874">
        <w:rPr>
          <w:rFonts w:ascii="Calibri" w:eastAsia="Cambria" w:hAnsi="Calibri" w:cs="Calibri"/>
          <w:color w:val="000000"/>
          <w:kern w:val="0"/>
          <w:sz w:val="22"/>
          <w:szCs w:val="22"/>
        </w:rPr>
        <w:t>Dies erschwert</w:t>
      </w: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</w:t>
      </w:r>
      <w:r w:rsidR="004D4874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es, </w:t>
      </w: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>die</w:t>
      </w:r>
      <w:r w:rsidR="00627CE5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</w:t>
      </w:r>
      <w:r w:rsidR="004D4874">
        <w:rPr>
          <w:rFonts w:ascii="Calibri" w:eastAsia="Cambria" w:hAnsi="Calibri" w:cs="Calibri"/>
          <w:color w:val="000000"/>
          <w:kern w:val="0"/>
          <w:sz w:val="22"/>
          <w:szCs w:val="22"/>
        </w:rPr>
        <w:t>immensen Sichervorkehrungen</w:t>
      </w:r>
      <w:r w:rsidR="00B21F4B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zur Hygiene</w:t>
      </w: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umzusetzen. Zudem </w:t>
      </w:r>
      <w:r w:rsidR="00C666C6">
        <w:rPr>
          <w:rFonts w:ascii="Calibri" w:eastAsia="Cambria" w:hAnsi="Calibri" w:cs="Calibri"/>
          <w:color w:val="000000"/>
          <w:kern w:val="0"/>
          <w:sz w:val="22"/>
          <w:szCs w:val="22"/>
        </w:rPr>
        <w:t>verfügt</w:t>
      </w: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die Altersgruppe der </w:t>
      </w:r>
      <w:r w:rsidR="004D4874">
        <w:rPr>
          <w:rFonts w:ascii="Calibri" w:eastAsia="Cambria" w:hAnsi="Calibri" w:cs="Calibri"/>
          <w:color w:val="000000"/>
          <w:kern w:val="0"/>
          <w:sz w:val="22"/>
          <w:szCs w:val="22"/>
        </w:rPr>
        <w:t>Viertklässler</w:t>
      </w:r>
      <w:r w:rsidR="00C666C6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mit </w:t>
      </w:r>
      <w:r w:rsidR="00F552BF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9 und </w:t>
      </w:r>
      <w:r w:rsidR="00C666C6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10 </w:t>
      </w:r>
      <w:r w:rsidR="00F552BF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Jahren </w:t>
      </w:r>
      <w:r w:rsidR="00C666C6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nur bedingt über das nötige Einsichtsvermögen sowie die emotionale Stabilität zur </w:t>
      </w:r>
      <w:r w:rsidR="004D4874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strikten, dauerhaften </w:t>
      </w:r>
      <w:r w:rsidR="00C666C6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Einhaltung der unabdingbaren Regeln. </w:t>
      </w:r>
    </w:p>
    <w:p w14:paraId="29E347AC" w14:textId="527120A0" w:rsidR="00F26BC4" w:rsidRDefault="00F26BC4" w:rsidP="00481E64">
      <w:pPr>
        <w:tabs>
          <w:tab w:val="left" w:pos="2667"/>
        </w:tabs>
        <w:spacing w:line="260" w:lineRule="atLeast"/>
        <w:jc w:val="both"/>
        <w:rPr>
          <w:rFonts w:ascii="Calibri" w:eastAsia="Cambria" w:hAnsi="Calibri" w:cs="Calibri"/>
          <w:color w:val="000000"/>
          <w:kern w:val="0"/>
          <w:sz w:val="22"/>
          <w:szCs w:val="22"/>
        </w:rPr>
      </w:pP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>„Eine Einhaltung der Hygieneregeln ist in der Grund</w:t>
      </w:r>
      <w:r w:rsidR="00AC04A6">
        <w:rPr>
          <w:rFonts w:ascii="Calibri" w:eastAsia="Cambria" w:hAnsi="Calibri" w:cs="Calibri"/>
          <w:color w:val="000000"/>
          <w:kern w:val="0"/>
          <w:sz w:val="22"/>
          <w:szCs w:val="22"/>
        </w:rPr>
        <w:t>- und Förder</w:t>
      </w: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schule kaum kontrollierbar“, erklärt Lisa Brausch, Vorsitzende des Verbandes. </w:t>
      </w:r>
    </w:p>
    <w:p w14:paraId="54B663BE" w14:textId="0D7C1487" w:rsidR="00F26BC4" w:rsidRDefault="00F26BC4" w:rsidP="00481E64">
      <w:pPr>
        <w:tabs>
          <w:tab w:val="left" w:pos="2667"/>
        </w:tabs>
        <w:spacing w:line="260" w:lineRule="atLeast"/>
        <w:jc w:val="both"/>
        <w:rPr>
          <w:rFonts w:ascii="Calibri" w:eastAsia="Cambria" w:hAnsi="Calibri" w:cs="Calibri"/>
          <w:color w:val="000000"/>
          <w:kern w:val="0"/>
          <w:sz w:val="22"/>
          <w:szCs w:val="22"/>
        </w:rPr>
      </w:pP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„Selbst bei einer Gruppengröße von maximal 10 Kindern und einer festen Lehrperson pro Lerngruppe kann es nicht gelingen, die Schülerinnen und Schüler über einen Zeitraum von 4 Schulstunden auf 2m Abstand zu halten. Durch das kindlich spontane Verhalten werden </w:t>
      </w:r>
      <w:r w:rsidR="00EA58B1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viele Kinder die </w:t>
      </w: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aufgestellten Regeln, </w:t>
      </w:r>
      <w:r w:rsidR="004D4874">
        <w:rPr>
          <w:rFonts w:ascii="Calibri" w:eastAsia="Cambria" w:hAnsi="Calibri" w:cs="Calibri"/>
          <w:color w:val="000000"/>
          <w:kern w:val="0"/>
          <w:sz w:val="22"/>
          <w:szCs w:val="22"/>
        </w:rPr>
        <w:t>auch</w:t>
      </w: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wenn die Lehrkräfte noch </w:t>
      </w:r>
      <w:r w:rsidR="0087658F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so </w:t>
      </w: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akribisch auf deren Einhaltung achten, vergessen und eine persönliche Nähe </w:t>
      </w:r>
      <w:r w:rsidR="004D4874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zu Mitschülern und Lehrerinnen und Lehrer </w:t>
      </w:r>
      <w:r w:rsidR="00EA58B1">
        <w:rPr>
          <w:rFonts w:ascii="Calibri" w:eastAsia="Cambria" w:hAnsi="Calibri" w:cs="Calibri"/>
          <w:color w:val="000000"/>
          <w:kern w:val="0"/>
          <w:sz w:val="22"/>
          <w:szCs w:val="22"/>
        </w:rPr>
        <w:t>suchen</w:t>
      </w: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>.</w:t>
      </w:r>
      <w:r w:rsidR="0087658F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Dies ist auch im Pausenbetrieb</w:t>
      </w:r>
      <w:r w:rsidR="004D4874">
        <w:rPr>
          <w:rFonts w:ascii="Calibri" w:eastAsia="Cambria" w:hAnsi="Calibri" w:cs="Calibri"/>
          <w:color w:val="000000"/>
          <w:kern w:val="0"/>
          <w:sz w:val="22"/>
          <w:szCs w:val="22"/>
        </w:rPr>
        <w:t>, selbst</w:t>
      </w:r>
      <w:r w:rsidR="00FE2411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</w:t>
      </w:r>
      <w:r w:rsidR="0087658F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bei einer entzerrten Pausenregelung </w:t>
      </w:r>
      <w:r w:rsidR="00FE2411">
        <w:rPr>
          <w:rFonts w:ascii="Calibri" w:eastAsia="Cambria" w:hAnsi="Calibri" w:cs="Calibri"/>
          <w:color w:val="000000"/>
          <w:kern w:val="0"/>
          <w:sz w:val="22"/>
          <w:szCs w:val="22"/>
        </w:rPr>
        <w:t>mit wenigen Kindern auf dem Schulhof</w:t>
      </w:r>
      <w:r w:rsidR="004D4874">
        <w:rPr>
          <w:rFonts w:ascii="Calibri" w:eastAsia="Cambria" w:hAnsi="Calibri" w:cs="Calibri"/>
          <w:color w:val="000000"/>
          <w:kern w:val="0"/>
          <w:sz w:val="22"/>
          <w:szCs w:val="22"/>
        </w:rPr>
        <w:t>,</w:t>
      </w:r>
      <w:r w:rsidR="00FE2411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zu erwarten</w:t>
      </w:r>
      <w:r w:rsidR="0087658F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. Besonders </w:t>
      </w:r>
      <w:r w:rsidR="004D4874">
        <w:rPr>
          <w:rFonts w:ascii="Calibri" w:eastAsia="Cambria" w:hAnsi="Calibri" w:cs="Calibri"/>
          <w:color w:val="000000"/>
          <w:kern w:val="0"/>
          <w:sz w:val="22"/>
          <w:szCs w:val="22"/>
        </w:rPr>
        <w:t>aber</w:t>
      </w:r>
      <w:r w:rsidR="0087658F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</w:t>
      </w:r>
      <w:r w:rsidR="00FE2411">
        <w:rPr>
          <w:rFonts w:ascii="Calibri" w:eastAsia="Cambria" w:hAnsi="Calibri" w:cs="Calibri"/>
          <w:color w:val="000000"/>
          <w:kern w:val="0"/>
          <w:sz w:val="22"/>
          <w:szCs w:val="22"/>
        </w:rPr>
        <w:t>auf dem</w:t>
      </w:r>
      <w:r w:rsidR="0087658F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Schulweg kann das Abstandsgebot nicht kontrolliert werden </w:t>
      </w: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>“</w:t>
      </w:r>
      <w:r w:rsidR="00C666C6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, so Brausch. </w:t>
      </w:r>
    </w:p>
    <w:p w14:paraId="6B50E618" w14:textId="78CB1FE4" w:rsidR="00FE2411" w:rsidRDefault="00FE2411" w:rsidP="00481E64">
      <w:pPr>
        <w:tabs>
          <w:tab w:val="left" w:pos="2667"/>
        </w:tabs>
        <w:spacing w:line="260" w:lineRule="atLeast"/>
        <w:jc w:val="both"/>
        <w:rPr>
          <w:rFonts w:ascii="Calibri" w:eastAsia="Cambria" w:hAnsi="Calibri" w:cs="Calibri"/>
          <w:color w:val="000000"/>
          <w:kern w:val="0"/>
          <w:sz w:val="22"/>
          <w:szCs w:val="22"/>
        </w:rPr>
      </w:pP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>Szenarien wie abgegrenzte Bereiche pro Kind auf dem Schulhof möchte man sich keinesfalls vorstellen!</w:t>
      </w:r>
    </w:p>
    <w:p w14:paraId="3D9B6921" w14:textId="250E2CC9" w:rsidR="00F552BF" w:rsidRDefault="004D4874" w:rsidP="00EA58B1">
      <w:pPr>
        <w:tabs>
          <w:tab w:val="left" w:pos="2667"/>
        </w:tabs>
        <w:spacing w:line="260" w:lineRule="atLeast"/>
        <w:jc w:val="both"/>
        <w:rPr>
          <w:rFonts w:ascii="Calibri" w:eastAsia="Cambria" w:hAnsi="Calibri" w:cs="Calibri"/>
          <w:color w:val="000000"/>
          <w:kern w:val="0"/>
          <w:sz w:val="22"/>
          <w:szCs w:val="22"/>
        </w:rPr>
      </w:pP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>Der Verband fordert außerdem die Bereitstellung von Alltagsmasken im benötigte</w:t>
      </w:r>
      <w:r w:rsidR="00EA58B1">
        <w:rPr>
          <w:rFonts w:ascii="Calibri" w:eastAsia="Cambria" w:hAnsi="Calibri" w:cs="Calibri"/>
          <w:color w:val="000000"/>
          <w:kern w:val="0"/>
          <w:sz w:val="22"/>
          <w:szCs w:val="22"/>
        </w:rPr>
        <w:t>n</w:t>
      </w: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Umfang </w:t>
      </w:r>
      <w:r w:rsidR="0087658F">
        <w:rPr>
          <w:rFonts w:ascii="Calibri" w:eastAsia="Cambria" w:hAnsi="Calibri" w:cs="Calibri"/>
          <w:color w:val="000000"/>
          <w:kern w:val="0"/>
          <w:sz w:val="22"/>
          <w:szCs w:val="22"/>
        </w:rPr>
        <w:t>für Kinder und Lehrpersonal</w:t>
      </w: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zum Tragen</w:t>
      </w:r>
      <w:r w:rsidR="00B21F4B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</w:t>
      </w:r>
      <w:r w:rsidR="0087658F">
        <w:rPr>
          <w:rFonts w:ascii="Calibri" w:eastAsia="Cambria" w:hAnsi="Calibri" w:cs="Calibri"/>
          <w:color w:val="000000"/>
          <w:kern w:val="0"/>
          <w:sz w:val="22"/>
          <w:szCs w:val="22"/>
        </w:rPr>
        <w:t>im öffentlichen Bereich der Schulen</w:t>
      </w: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und</w:t>
      </w:r>
      <w:r w:rsidR="0087658F">
        <w:rPr>
          <w:rFonts w:ascii="Calibri" w:eastAsia="Cambria" w:hAnsi="Calibri" w:cs="Calibri"/>
          <w:color w:val="000000"/>
          <w:kern w:val="0"/>
          <w:sz w:val="22"/>
          <w:szCs w:val="22"/>
        </w:rPr>
        <w:t xml:space="preserve"> während des </w:t>
      </w: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>Schülert</w:t>
      </w:r>
      <w:r w:rsidR="0087658F">
        <w:rPr>
          <w:rFonts w:ascii="Calibri" w:eastAsia="Cambria" w:hAnsi="Calibri" w:cs="Calibri"/>
          <w:color w:val="000000"/>
          <w:kern w:val="0"/>
          <w:sz w:val="22"/>
          <w:szCs w:val="22"/>
        </w:rPr>
        <w:t>ransports</w:t>
      </w:r>
      <w:r>
        <w:rPr>
          <w:rFonts w:ascii="Calibri" w:eastAsia="Cambria" w:hAnsi="Calibri" w:cs="Calibri"/>
          <w:color w:val="000000"/>
          <w:kern w:val="0"/>
          <w:sz w:val="22"/>
          <w:szCs w:val="22"/>
        </w:rPr>
        <w:t>.</w:t>
      </w:r>
    </w:p>
    <w:p w14:paraId="7234FA27" w14:textId="64D21D18" w:rsidR="00FE2411" w:rsidRPr="004D4874" w:rsidRDefault="004D4874" w:rsidP="00EA58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>Der SLLV stellt</w:t>
      </w:r>
      <w:r w:rsidR="00C666C6">
        <w:rPr>
          <w:rFonts w:ascii="Calibri" w:hAnsi="Calibri" w:cs="Calibri"/>
          <w:sz w:val="22"/>
          <w:szCs w:val="22"/>
        </w:rPr>
        <w:t xml:space="preserve"> die Dringlichkeit der geplanten</w:t>
      </w:r>
      <w:r w:rsidR="00EA58B1">
        <w:rPr>
          <w:rFonts w:ascii="Calibri" w:hAnsi="Calibri" w:cs="Calibri"/>
          <w:sz w:val="22"/>
          <w:szCs w:val="22"/>
        </w:rPr>
        <w:t xml:space="preserve"> </w:t>
      </w:r>
      <w:r w:rsidR="00C666C6">
        <w:rPr>
          <w:rFonts w:ascii="Calibri" w:hAnsi="Calibri" w:cs="Calibri"/>
          <w:sz w:val="22"/>
          <w:szCs w:val="22"/>
        </w:rPr>
        <w:t xml:space="preserve">Wiederaufnahme des Schulbetriebs für die Viertklässler im Verhältnis zum Schutz der Gesundheit in Frage. </w:t>
      </w:r>
    </w:p>
    <w:sectPr w:rsidR="00FE2411" w:rsidRPr="004D4874" w:rsidSect="007A594C">
      <w:headerReference w:type="default" r:id="rId7"/>
      <w:headerReference w:type="first" r:id="rId8"/>
      <w:pgSz w:w="11900" w:h="16840"/>
      <w:pgMar w:top="2523" w:right="3544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6DBF5" w14:textId="77777777" w:rsidR="00ED5FEA" w:rsidRDefault="00ED5FEA">
      <w:pPr>
        <w:spacing w:line="240" w:lineRule="auto"/>
      </w:pPr>
      <w:r>
        <w:separator/>
      </w:r>
    </w:p>
  </w:endnote>
  <w:endnote w:type="continuationSeparator" w:id="0">
    <w:p w14:paraId="0EBC5845" w14:textId="77777777" w:rsidR="00ED5FEA" w:rsidRDefault="00ED5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SansUnicode">
    <w:altName w:val="Lucida Sans Unicod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cal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opexGothic-Me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B6FBD" w14:textId="77777777" w:rsidR="00ED5FEA" w:rsidRDefault="00ED5FEA">
      <w:pPr>
        <w:spacing w:line="240" w:lineRule="auto"/>
      </w:pPr>
      <w:r>
        <w:separator/>
      </w:r>
    </w:p>
  </w:footnote>
  <w:footnote w:type="continuationSeparator" w:id="0">
    <w:p w14:paraId="44B57725" w14:textId="77777777" w:rsidR="00ED5FEA" w:rsidRDefault="00ED5F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A6581" w14:textId="77777777" w:rsidR="0078364A" w:rsidRDefault="00ED5FEA">
    <w:pPr>
      <w:pStyle w:val="Kopfzeile"/>
    </w:pPr>
    <w:r>
      <w:rPr>
        <w:noProof/>
      </w:rPr>
      <w:pict w14:anchorId="27E689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95.3pt;height:843.9pt;z-index:-1;mso-position-horizontal-relative:page;mso-position-vertical-relative:page">
          <v:imagedata r:id="rId1" o:title="VBE_BRB_bbg_160125_zweitblat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4E6F3" w14:textId="77777777" w:rsidR="0078364A" w:rsidRDefault="00ED5FEA" w:rsidP="00CC0DD1">
    <w:pPr>
      <w:pStyle w:val="Kopfzeile"/>
      <w:tabs>
        <w:tab w:val="clear" w:pos="4536"/>
        <w:tab w:val="clear" w:pos="9072"/>
        <w:tab w:val="left" w:pos="665"/>
      </w:tabs>
      <w:spacing w:before="4680" w:line="260" w:lineRule="atLeast"/>
    </w:pPr>
    <w:r>
      <w:rPr>
        <w:noProof/>
      </w:rPr>
      <w:pict w14:anchorId="522709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3pt;height:842.15pt;z-index:-2;mso-position-horizontal-relative:page;mso-position-vertical-relative:page">
          <v:imagedata r:id="rId1" o:title="VBE_BRB_bbg_160125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42537"/>
    <w:multiLevelType w:val="hybridMultilevel"/>
    <w:tmpl w:val="AD0E7E7A"/>
    <w:lvl w:ilvl="0" w:tplc="07B4C1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787294"/>
    <w:multiLevelType w:val="hybridMultilevel"/>
    <w:tmpl w:val="AD0E7E7A"/>
    <w:lvl w:ilvl="0" w:tplc="07B4C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964520"/>
    <w:multiLevelType w:val="hybridMultilevel"/>
    <w:tmpl w:val="AD0E7E7A"/>
    <w:lvl w:ilvl="0" w:tplc="07B4C1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511444"/>
    <w:multiLevelType w:val="hybridMultilevel"/>
    <w:tmpl w:val="B27CD5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64A"/>
    <w:rsid w:val="00004D96"/>
    <w:rsid w:val="0010731E"/>
    <w:rsid w:val="001807C6"/>
    <w:rsid w:val="001A6D6C"/>
    <w:rsid w:val="001C394A"/>
    <w:rsid w:val="001F0123"/>
    <w:rsid w:val="00284D27"/>
    <w:rsid w:val="002B2149"/>
    <w:rsid w:val="002B664A"/>
    <w:rsid w:val="00331413"/>
    <w:rsid w:val="00333159"/>
    <w:rsid w:val="00380784"/>
    <w:rsid w:val="00400181"/>
    <w:rsid w:val="00413754"/>
    <w:rsid w:val="00481E64"/>
    <w:rsid w:val="004D4874"/>
    <w:rsid w:val="005A1310"/>
    <w:rsid w:val="005F5A8D"/>
    <w:rsid w:val="006060A8"/>
    <w:rsid w:val="00627CE5"/>
    <w:rsid w:val="0063492B"/>
    <w:rsid w:val="00695AE6"/>
    <w:rsid w:val="006E6253"/>
    <w:rsid w:val="0078364A"/>
    <w:rsid w:val="007A594C"/>
    <w:rsid w:val="007B1800"/>
    <w:rsid w:val="007F3735"/>
    <w:rsid w:val="0086202F"/>
    <w:rsid w:val="0087658F"/>
    <w:rsid w:val="008A1F7C"/>
    <w:rsid w:val="008B4FB0"/>
    <w:rsid w:val="00990F72"/>
    <w:rsid w:val="00990F86"/>
    <w:rsid w:val="009D2DBC"/>
    <w:rsid w:val="009E12C0"/>
    <w:rsid w:val="009E79D5"/>
    <w:rsid w:val="00A02585"/>
    <w:rsid w:val="00A62DDC"/>
    <w:rsid w:val="00A8696B"/>
    <w:rsid w:val="00A9627B"/>
    <w:rsid w:val="00AA438A"/>
    <w:rsid w:val="00AC04A6"/>
    <w:rsid w:val="00B15237"/>
    <w:rsid w:val="00B21F4B"/>
    <w:rsid w:val="00B559AC"/>
    <w:rsid w:val="00BA7B46"/>
    <w:rsid w:val="00BB3422"/>
    <w:rsid w:val="00BC0B49"/>
    <w:rsid w:val="00BE503B"/>
    <w:rsid w:val="00BF7A0F"/>
    <w:rsid w:val="00C1662D"/>
    <w:rsid w:val="00C21DAC"/>
    <w:rsid w:val="00C36728"/>
    <w:rsid w:val="00C41576"/>
    <w:rsid w:val="00C666C6"/>
    <w:rsid w:val="00CA5818"/>
    <w:rsid w:val="00CC0DD1"/>
    <w:rsid w:val="00CE2EBC"/>
    <w:rsid w:val="00E575DE"/>
    <w:rsid w:val="00EA58B1"/>
    <w:rsid w:val="00EB006F"/>
    <w:rsid w:val="00ED3969"/>
    <w:rsid w:val="00ED5FEA"/>
    <w:rsid w:val="00F26BC4"/>
    <w:rsid w:val="00F523DE"/>
    <w:rsid w:val="00F552BF"/>
    <w:rsid w:val="00FE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4A3EC0CA"/>
  <w15:chartTrackingRefBased/>
  <w15:docId w15:val="{F27472A2-7AF5-46F7-9ACD-128F286C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27DF9"/>
    <w:pPr>
      <w:spacing w:line="220" w:lineRule="atLeast"/>
    </w:pPr>
    <w:rPr>
      <w:rFonts w:ascii="Helvetica" w:eastAsia="Times New Roman" w:hAnsi="Helvetica"/>
      <w:kern w:val="14"/>
      <w:sz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27D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27DF9"/>
  </w:style>
  <w:style w:type="paragraph" w:styleId="Fuzeile">
    <w:name w:val="footer"/>
    <w:basedOn w:val="Standard"/>
    <w:link w:val="FuzeileZchn"/>
    <w:uiPriority w:val="99"/>
    <w:unhideWhenUsed/>
    <w:rsid w:val="00027D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DF9"/>
  </w:style>
  <w:style w:type="character" w:styleId="Hyperlink">
    <w:name w:val="Hyperlink"/>
    <w:rsid w:val="00027DF9"/>
    <w:rPr>
      <w:color w:val="0000FF"/>
      <w:u w:val="single"/>
    </w:rPr>
  </w:style>
  <w:style w:type="paragraph" w:customStyle="1" w:styleId="KeinAbsatzformat">
    <w:name w:val="[Kein Absatzformat]"/>
    <w:rsid w:val="00316E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customStyle="1" w:styleId="FlieLucidaUni912">
    <w:name w:val="Fließ Lucida Uni 9/12"/>
    <w:basedOn w:val="KeinAbsatzformat"/>
    <w:uiPriority w:val="99"/>
    <w:rsid w:val="00316E59"/>
    <w:pPr>
      <w:spacing w:line="240" w:lineRule="atLeast"/>
    </w:pPr>
    <w:rPr>
      <w:rFonts w:ascii="LucidaSansUnicode" w:hAnsi="LucidaSansUnicode" w:cs="LucidaSansUnicode"/>
      <w:spacing w:val="4"/>
      <w:sz w:val="18"/>
      <w:szCs w:val="18"/>
    </w:rPr>
  </w:style>
  <w:style w:type="paragraph" w:customStyle="1" w:styleId="EinfacherAbsatz">
    <w:name w:val="[Einfacher Absatz]"/>
    <w:basedOn w:val="KeinAbsatzformat"/>
    <w:uiPriority w:val="99"/>
    <w:rsid w:val="001B48D2"/>
    <w:rPr>
      <w:lang w:eastAsia="de-DE"/>
    </w:rPr>
  </w:style>
  <w:style w:type="paragraph" w:customStyle="1" w:styleId="flie">
    <w:name w:val="fließ"/>
    <w:basedOn w:val="KeinAbsatzformat"/>
    <w:uiPriority w:val="99"/>
    <w:rsid w:val="007A594C"/>
    <w:pPr>
      <w:spacing w:line="260" w:lineRule="atLeast"/>
    </w:pPr>
    <w:rPr>
      <w:rFonts w:ascii="Scala" w:hAnsi="Scala" w:cs="Scala"/>
      <w:sz w:val="21"/>
      <w:szCs w:val="21"/>
      <w:lang w:eastAsia="de-DE"/>
    </w:rPr>
  </w:style>
  <w:style w:type="character" w:customStyle="1" w:styleId="fliebold">
    <w:name w:val="fließ bold"/>
    <w:uiPriority w:val="99"/>
    <w:rsid w:val="007A594C"/>
    <w:rPr>
      <w:b/>
      <w:bCs/>
    </w:rPr>
  </w:style>
  <w:style w:type="paragraph" w:styleId="Sprechblasentext">
    <w:name w:val="Balloon Text"/>
    <w:basedOn w:val="Standard"/>
    <w:link w:val="SprechblasentextZchn"/>
    <w:rsid w:val="00695A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695AE6"/>
    <w:rPr>
      <w:rFonts w:ascii="Segoe UI" w:eastAsia="Times New Roman" w:hAnsi="Segoe UI" w:cs="Segoe UI"/>
      <w:kern w:val="14"/>
      <w:sz w:val="18"/>
      <w:szCs w:val="18"/>
    </w:rPr>
  </w:style>
  <w:style w:type="paragraph" w:customStyle="1" w:styleId="Default">
    <w:name w:val="Default"/>
    <w:rsid w:val="008A1F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subject/>
  <dc:creator>Typo</dc:creator>
  <cp:keywords/>
  <cp:lastModifiedBy>Petra Meier-Ziemiak</cp:lastModifiedBy>
  <cp:revision>8</cp:revision>
  <cp:lastPrinted>2020-03-12T17:31:00Z</cp:lastPrinted>
  <dcterms:created xsi:type="dcterms:W3CDTF">2020-04-24T06:50:00Z</dcterms:created>
  <dcterms:modified xsi:type="dcterms:W3CDTF">2020-04-24T12:07:00Z</dcterms:modified>
</cp:coreProperties>
</file>